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EE4925" w:rsidRDefault="00EE4925">
      <w:pPr>
        <w:pBdr>
          <w:top w:val="nil"/>
          <w:left w:val="nil"/>
          <w:bottom w:val="nil"/>
          <w:right w:val="nil"/>
          <w:between w:val="nil"/>
        </w:pBdr>
        <w:tabs>
          <w:tab w:val="center" w:pos="4513"/>
          <w:tab w:val="right" w:pos="9026"/>
        </w:tabs>
        <w:spacing w:after="0"/>
        <w:jc w:val="left"/>
        <w:rPr>
          <w:rFonts w:ascii="Arial" w:eastAsia="Arial" w:hAnsi="Arial" w:cs="Arial"/>
          <w:b/>
          <w:smallCaps/>
          <w:color w:val="000000"/>
          <w:sz w:val="36"/>
          <w:szCs w:val="36"/>
        </w:rPr>
      </w:pPr>
      <w:bookmarkStart w:id="0" w:name="_gjdgxs" w:colFirst="0" w:colLast="0"/>
      <w:bookmarkEnd w:id="0"/>
    </w:p>
    <w:p w14:paraId="00000002" w14:textId="77777777" w:rsidR="00EE4925" w:rsidRDefault="00D628C0">
      <w:pPr>
        <w:pBdr>
          <w:top w:val="nil"/>
          <w:left w:val="nil"/>
          <w:bottom w:val="nil"/>
          <w:right w:val="nil"/>
          <w:between w:val="nil"/>
        </w:pBdr>
        <w:tabs>
          <w:tab w:val="center" w:pos="4513"/>
          <w:tab w:val="right" w:pos="9026"/>
        </w:tabs>
        <w:spacing w:after="0"/>
        <w:jc w:val="left"/>
        <w:rPr>
          <w:rFonts w:ascii="Arial" w:eastAsia="Arial" w:hAnsi="Arial" w:cs="Arial"/>
          <w:b/>
          <w:smallCaps/>
          <w:color w:val="000000"/>
          <w:sz w:val="36"/>
          <w:szCs w:val="36"/>
        </w:rPr>
      </w:pPr>
      <w:r>
        <w:rPr>
          <w:rFonts w:ascii="Arial" w:eastAsia="Arial" w:hAnsi="Arial" w:cs="Arial"/>
          <w:b/>
          <w:color w:val="000000"/>
          <w:sz w:val="36"/>
          <w:szCs w:val="36"/>
        </w:rPr>
        <w:t xml:space="preserve">Call-Off Schedule 3 (Continuous Improvement) </w:t>
      </w:r>
    </w:p>
    <w:p w14:paraId="00000003" w14:textId="77777777" w:rsidR="00EE4925" w:rsidRDefault="00D628C0">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r>
        <w:rPr>
          <w:rFonts w:ascii="Arial" w:eastAsia="Arial" w:hAnsi="Arial" w:cs="Arial"/>
          <w:color w:val="000000"/>
          <w:sz w:val="24"/>
          <w:szCs w:val="24"/>
        </w:rPr>
        <w:t>The Buyer and the Supplier recognise that, where specified in Framework Schedule</w:t>
      </w:r>
      <w:bookmarkStart w:id="1" w:name="_GoBack"/>
      <w:bookmarkEnd w:id="1"/>
      <w:r>
        <w:rPr>
          <w:rFonts w:ascii="Arial" w:eastAsia="Arial" w:hAnsi="Arial" w:cs="Arial"/>
          <w:color w:val="000000"/>
          <w:sz w:val="24"/>
          <w:szCs w:val="24"/>
        </w:rPr>
        <w:t xml:space="preserve"> 4 (Framework Management), the Buyer may give CCS the right to enforce the Buyer's rights under this Schedule.</w:t>
      </w:r>
    </w:p>
    <w:p w14:paraId="00000005" w14:textId="77777777" w:rsidR="00EE4925" w:rsidRDefault="00D628C0">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bookmarkStart w:id="2" w:name="_30j0zll" w:colFirst="0" w:colLast="0"/>
      <w:bookmarkEnd w:id="2"/>
      <w:r>
        <w:rPr>
          <w:rFonts w:ascii="Arial" w:eastAsia="Arial" w:hAnsi="Arial" w:cs="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r>
        <w:rPr>
          <w:rFonts w:ascii="Arial" w:eastAsia="Arial" w:hAnsi="Arial" w:cs="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bookmarkStart w:id="3" w:name="_1fob9te" w:colFirst="0" w:colLast="0"/>
      <w:bookmarkEnd w:id="3"/>
      <w:r>
        <w:rPr>
          <w:rFonts w:ascii="Arial" w:eastAsia="Arial" w:hAnsi="Arial" w:cs="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cs="Arial"/>
          <w:b/>
          <w:color w:val="000000"/>
          <w:sz w:val="24"/>
          <w:szCs w:val="24"/>
        </w:rPr>
        <w:t>"Continuous Improvement Plan"</w:t>
      </w:r>
      <w:r>
        <w:rPr>
          <w:rFonts w:ascii="Arial" w:eastAsia="Arial" w:hAnsi="Arial" w:cs="Arial"/>
          <w:color w:val="000000"/>
          <w:sz w:val="24"/>
          <w:szCs w:val="24"/>
        </w:rPr>
        <w:t>) for the Buyer's Approval.  The Continuous Improvement Plan must include, as a minimum, proposals:</w:t>
      </w:r>
    </w:p>
    <w:p w14:paraId="00000009" w14:textId="77777777" w:rsidR="00EE4925" w:rsidRDefault="00D628C0">
      <w:pPr>
        <w:numPr>
          <w:ilvl w:val="2"/>
          <w:numId w:val="1"/>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identifying the emergence of relevant new and evolving technologies;</w:t>
      </w:r>
    </w:p>
    <w:p w14:paraId="0000000A" w14:textId="77777777" w:rsidR="00EE4925" w:rsidRDefault="00D628C0">
      <w:pPr>
        <w:numPr>
          <w:ilvl w:val="2"/>
          <w:numId w:val="1"/>
        </w:numPr>
        <w:pBdr>
          <w:top w:val="nil"/>
          <w:left w:val="nil"/>
          <w:bottom w:val="nil"/>
          <w:right w:val="nil"/>
          <w:between w:val="nil"/>
        </w:pBdr>
        <w:tabs>
          <w:tab w:val="left" w:pos="2127"/>
        </w:tabs>
        <w:spacing w:before="120" w:after="120"/>
        <w:jc w:val="left"/>
      </w:pPr>
      <w:bookmarkStart w:id="4" w:name="_3znysh7" w:colFirst="0" w:colLast="0"/>
      <w:bookmarkEnd w:id="4"/>
      <w:r>
        <w:rPr>
          <w:rFonts w:ascii="Arial" w:eastAsia="Arial" w:hAnsi="Arial" w:cs="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EE4925" w:rsidRDefault="00D628C0">
      <w:pPr>
        <w:numPr>
          <w:ilvl w:val="2"/>
          <w:numId w:val="1"/>
        </w:numPr>
        <w:pBdr>
          <w:top w:val="nil"/>
          <w:left w:val="nil"/>
          <w:bottom w:val="nil"/>
          <w:right w:val="nil"/>
          <w:between w:val="nil"/>
        </w:pBdr>
        <w:tabs>
          <w:tab w:val="left" w:pos="2127"/>
        </w:tabs>
        <w:spacing w:before="120" w:after="120"/>
        <w:jc w:val="left"/>
      </w:pPr>
      <w:r>
        <w:rPr>
          <w:rFonts w:ascii="Arial" w:eastAsia="Arial" w:hAnsi="Arial" w:cs="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EE4925" w:rsidRDefault="00D628C0">
      <w:pPr>
        <w:numPr>
          <w:ilvl w:val="2"/>
          <w:numId w:val="1"/>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measuring</w:t>
      </w:r>
      <w:proofErr w:type="gramEnd"/>
      <w:r>
        <w:rPr>
          <w:rFonts w:ascii="Arial" w:eastAsia="Arial" w:hAnsi="Arial" w:cs="Arial"/>
          <w:color w:val="000000"/>
          <w:sz w:val="24"/>
          <w:szCs w:val="24"/>
        </w:rPr>
        <w:t xml:space="preserve"> and reducing the sustainability and social </w:t>
      </w:r>
      <w:r>
        <w:rPr>
          <w:rFonts w:ascii="Arial" w:eastAsia="Arial" w:hAnsi="Arial" w:cs="Arial"/>
          <w:sz w:val="24"/>
          <w:szCs w:val="24"/>
        </w:rPr>
        <w:t xml:space="preserve">values </w:t>
      </w:r>
      <w:r>
        <w:rPr>
          <w:rFonts w:ascii="Arial" w:eastAsia="Arial" w:hAnsi="Arial" w:cs="Arial"/>
          <w:color w:val="000000"/>
          <w:sz w:val="24"/>
          <w:szCs w:val="24"/>
        </w:rPr>
        <w:t>impacts of the Supplier's operations and supply-chains relating to the Deliverables, and identifying opportunities to assist the Buyer in meeting their sustainability objectives.</w:t>
      </w:r>
    </w:p>
    <w:p w14:paraId="0000000D"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r>
        <w:rPr>
          <w:rFonts w:ascii="Arial" w:eastAsia="Arial" w:hAnsi="Arial" w:cs="Arial"/>
          <w:color w:val="000000"/>
          <w:sz w:val="24"/>
          <w:szCs w:val="24"/>
        </w:rPr>
        <w:t>The initial Continuous Improvement Plan for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Contract Year shall be submitted by the Supplier to the Buyer for Approval within one hundred </w:t>
      </w:r>
      <w:r>
        <w:rPr>
          <w:rFonts w:ascii="Arial" w:eastAsia="Arial" w:hAnsi="Arial" w:cs="Arial"/>
          <w:color w:val="000000"/>
          <w:sz w:val="24"/>
          <w:szCs w:val="24"/>
        </w:rPr>
        <w:lastRenderedPageBreak/>
        <w:t xml:space="preserve">(100) Working Days of the first Order or six (6) Months following the Start Date, whichever is earlier.  </w:t>
      </w:r>
    </w:p>
    <w:p w14:paraId="0000000E"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bookmarkStart w:id="5" w:name="_2et92p0" w:colFirst="0" w:colLast="0"/>
      <w:bookmarkEnd w:id="5"/>
      <w:r>
        <w:rPr>
          <w:rFonts w:ascii="Arial" w:eastAsia="Arial" w:hAnsi="Arial" w:cs="Arial"/>
          <w:color w:val="000000"/>
          <w:sz w:val="24"/>
          <w:szCs w:val="24"/>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Pr>
          <w:rFonts w:ascii="Arial" w:eastAsia="Arial" w:hAnsi="Arial" w:cs="Arial"/>
          <w:color w:val="000000"/>
          <w:sz w:val="24"/>
          <w:szCs w:val="24"/>
        </w:rPr>
        <w:t>Approved</w:t>
      </w:r>
      <w:proofErr w:type="gramEnd"/>
      <w:r>
        <w:rPr>
          <w:rFonts w:ascii="Arial" w:eastAsia="Arial" w:hAnsi="Arial" w:cs="Arial"/>
          <w:color w:val="000000"/>
          <w:sz w:val="24"/>
          <w:szCs w:val="24"/>
        </w:rPr>
        <w:t>, it becomes the Continuous Improvement Plan for the purposes of this Contract.</w:t>
      </w:r>
    </w:p>
    <w:p w14:paraId="0000000F"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bookmarkStart w:id="6" w:name="_tyjcwt" w:colFirst="0" w:colLast="0"/>
      <w:bookmarkEnd w:id="6"/>
      <w:r>
        <w:rPr>
          <w:rFonts w:ascii="Arial" w:eastAsia="Arial" w:hAnsi="Arial" w:cs="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r>
        <w:rPr>
          <w:rFonts w:ascii="Arial" w:eastAsia="Arial" w:hAnsi="Arial" w:cs="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EE4925" w:rsidRDefault="00D628C0" w:rsidP="00A52F88">
      <w:pPr>
        <w:keepNext/>
        <w:numPr>
          <w:ilvl w:val="1"/>
          <w:numId w:val="1"/>
        </w:numPr>
        <w:pBdr>
          <w:top w:val="nil"/>
          <w:left w:val="nil"/>
          <w:bottom w:val="nil"/>
          <w:right w:val="nil"/>
          <w:between w:val="nil"/>
        </w:pBdr>
        <w:tabs>
          <w:tab w:val="left" w:pos="1134"/>
        </w:tabs>
        <w:spacing w:before="120" w:after="120"/>
        <w:ind w:left="709" w:hanging="425"/>
        <w:jc w:val="left"/>
      </w:pPr>
      <w:r>
        <w:rPr>
          <w:rFonts w:ascii="Arial" w:eastAsia="Arial" w:hAnsi="Arial" w:cs="Arial"/>
          <w:color w:val="000000"/>
          <w:sz w:val="24"/>
          <w:szCs w:val="24"/>
        </w:rPr>
        <w:t>Once the first Continuous Improvement Plan has been Approved in accordance with Paragraph 2.5:</w:t>
      </w:r>
    </w:p>
    <w:p w14:paraId="00000012" w14:textId="77777777" w:rsidR="00EE4925" w:rsidRDefault="00D628C0">
      <w:pPr>
        <w:numPr>
          <w:ilvl w:val="2"/>
          <w:numId w:val="1"/>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Supplier shall use all reasonable endeavours to implement any agreed deliverables in accordance with the Continuous Improvement Plan; and</w:t>
      </w:r>
    </w:p>
    <w:p w14:paraId="00000013" w14:textId="77777777" w:rsidR="00EE4925" w:rsidRDefault="00D628C0">
      <w:pPr>
        <w:numPr>
          <w:ilvl w:val="2"/>
          <w:numId w:val="1"/>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Parties agree to meet as soon as reasonably possible following the start of each quarter (or as otherwise agreed between the Parties) to review the Supplier's progress against the Continuous Improvement Plan.</w:t>
      </w:r>
    </w:p>
    <w:p w14:paraId="00000014"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r>
        <w:rPr>
          <w:rFonts w:ascii="Arial" w:eastAsia="Arial" w:hAnsi="Arial" w:cs="Arial"/>
          <w:color w:val="000000"/>
          <w:sz w:val="24"/>
          <w:szCs w:val="24"/>
        </w:rPr>
        <w:t>The Supplier shall update the Continuous Improvement Plan as and when required but at least once every Contract Year (after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Contract Year) in accordance with the procedure and timescales set out in Paragraph 2.3. </w:t>
      </w:r>
    </w:p>
    <w:p w14:paraId="00000015" w14:textId="77777777" w:rsidR="00EE4925" w:rsidRDefault="00D628C0" w:rsidP="00A52F88">
      <w:pPr>
        <w:numPr>
          <w:ilvl w:val="1"/>
          <w:numId w:val="1"/>
        </w:numPr>
        <w:pBdr>
          <w:top w:val="nil"/>
          <w:left w:val="nil"/>
          <w:bottom w:val="nil"/>
          <w:right w:val="nil"/>
          <w:between w:val="nil"/>
        </w:pBdr>
        <w:spacing w:before="120" w:after="120"/>
        <w:ind w:left="851" w:hanging="567"/>
        <w:jc w:val="left"/>
      </w:pPr>
      <w:r>
        <w:rPr>
          <w:rFonts w:ascii="Arial" w:eastAsia="Arial" w:hAnsi="Arial" w:cs="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EE4925" w:rsidRDefault="00D628C0" w:rsidP="00A52F88">
      <w:pPr>
        <w:numPr>
          <w:ilvl w:val="1"/>
          <w:numId w:val="1"/>
        </w:numPr>
        <w:pBdr>
          <w:top w:val="nil"/>
          <w:left w:val="nil"/>
          <w:bottom w:val="nil"/>
          <w:right w:val="nil"/>
          <w:between w:val="nil"/>
        </w:pBdr>
        <w:spacing w:before="120" w:after="120"/>
        <w:ind w:left="851" w:hanging="567"/>
        <w:jc w:val="left"/>
      </w:pPr>
      <w:r>
        <w:rPr>
          <w:rFonts w:ascii="Arial" w:eastAsia="Arial" w:hAnsi="Arial" w:cs="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7" w14:textId="77777777" w:rsidR="00EE4925" w:rsidRDefault="00D628C0" w:rsidP="00A52F88">
      <w:pPr>
        <w:numPr>
          <w:ilvl w:val="1"/>
          <w:numId w:val="1"/>
        </w:numPr>
        <w:pBdr>
          <w:top w:val="nil"/>
          <w:left w:val="nil"/>
          <w:bottom w:val="nil"/>
          <w:right w:val="nil"/>
          <w:between w:val="nil"/>
        </w:pBdr>
        <w:spacing w:before="120" w:after="120"/>
        <w:ind w:left="851" w:hanging="567"/>
        <w:jc w:val="left"/>
      </w:pPr>
      <w:r>
        <w:rPr>
          <w:rFonts w:ascii="Arial" w:eastAsia="Arial" w:hAnsi="Arial" w:cs="Arial"/>
          <w:color w:val="000000"/>
          <w:sz w:val="24"/>
          <w:szCs w:val="24"/>
        </w:rPr>
        <w:t xml:space="preserve">At any time during the Contract Period of the Call-Off Contract, the Supplier may make a proposal for </w:t>
      </w:r>
      <w:proofErr w:type="spellStart"/>
      <w:r>
        <w:rPr>
          <w:rFonts w:ascii="Arial" w:eastAsia="Arial" w:hAnsi="Arial" w:cs="Arial"/>
          <w:color w:val="000000"/>
          <w:sz w:val="24"/>
          <w:szCs w:val="24"/>
        </w:rPr>
        <w:t>gainshare</w:t>
      </w:r>
      <w:proofErr w:type="spellEnd"/>
      <w:r>
        <w:rPr>
          <w:rFonts w:ascii="Arial" w:eastAsia="Arial" w:hAnsi="Arial" w:cs="Arial"/>
          <w:color w:val="000000"/>
          <w:sz w:val="24"/>
          <w:szCs w:val="24"/>
        </w:rPr>
        <w:t xml:space="preserve">. If the Buyer deems </w:t>
      </w:r>
      <w:proofErr w:type="spellStart"/>
      <w:r>
        <w:rPr>
          <w:rFonts w:ascii="Arial" w:eastAsia="Arial" w:hAnsi="Arial" w:cs="Arial"/>
          <w:color w:val="000000"/>
          <w:sz w:val="24"/>
          <w:szCs w:val="24"/>
        </w:rPr>
        <w:t>gainshare</w:t>
      </w:r>
      <w:proofErr w:type="spellEnd"/>
      <w:r>
        <w:rPr>
          <w:rFonts w:ascii="Arial" w:eastAsia="Arial" w:hAnsi="Arial" w:cs="Arial"/>
          <w:color w:val="000000"/>
          <w:sz w:val="24"/>
          <w:szCs w:val="24"/>
        </w:rPr>
        <w:t xml:space="preserve"> to be applicable then the Supplier shall update the Continuous Improvement Plan so as to include details of the way in which the proposal shall be implemented in accordance with an agreed </w:t>
      </w:r>
      <w:proofErr w:type="spellStart"/>
      <w:r>
        <w:rPr>
          <w:rFonts w:ascii="Arial" w:eastAsia="Arial" w:hAnsi="Arial" w:cs="Arial"/>
          <w:color w:val="000000"/>
          <w:sz w:val="24"/>
          <w:szCs w:val="24"/>
        </w:rPr>
        <w:t>gainshare</w:t>
      </w:r>
      <w:proofErr w:type="spellEnd"/>
      <w:r>
        <w:rPr>
          <w:rFonts w:ascii="Arial" w:eastAsia="Arial" w:hAnsi="Arial" w:cs="Arial"/>
          <w:color w:val="000000"/>
          <w:sz w:val="24"/>
          <w:szCs w:val="24"/>
        </w:rPr>
        <w:t xml:space="preserve"> ratio.</w:t>
      </w:r>
    </w:p>
    <w:p w14:paraId="00000018" w14:textId="77777777" w:rsidR="00EE4925" w:rsidRDefault="00EE4925">
      <w:pPr>
        <w:pBdr>
          <w:top w:val="nil"/>
          <w:left w:val="nil"/>
          <w:bottom w:val="nil"/>
          <w:right w:val="nil"/>
          <w:between w:val="nil"/>
        </w:pBdr>
        <w:tabs>
          <w:tab w:val="left" w:pos="142"/>
        </w:tabs>
        <w:spacing w:before="120"/>
        <w:ind w:left="426" w:hanging="426"/>
        <w:jc w:val="left"/>
        <w:rPr>
          <w:rFonts w:ascii="Arial" w:eastAsia="Arial" w:hAnsi="Arial" w:cs="Arial"/>
          <w:b/>
          <w:smallCaps/>
          <w:color w:val="000000"/>
          <w:sz w:val="24"/>
          <w:szCs w:val="24"/>
        </w:rPr>
      </w:pPr>
    </w:p>
    <w:p w14:paraId="00000019" w14:textId="77777777" w:rsidR="00EE4925" w:rsidRDefault="00EE4925">
      <w:bookmarkStart w:id="7" w:name="_3dy6vkm" w:colFirst="0" w:colLast="0"/>
      <w:bookmarkEnd w:id="7"/>
    </w:p>
    <w:p w14:paraId="0000001A" w14:textId="77777777" w:rsidR="00EE4925" w:rsidRDefault="00D628C0">
      <w:pPr>
        <w:widowControl w:val="0"/>
        <w:pBdr>
          <w:top w:val="nil"/>
          <w:left w:val="nil"/>
          <w:bottom w:val="nil"/>
          <w:right w:val="nil"/>
          <w:between w:val="nil"/>
        </w:pBdr>
        <w:spacing w:after="0" w:line="276" w:lineRule="auto"/>
        <w:jc w:val="left"/>
        <w:sectPr w:rsidR="00EE4925">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pPr>
      <w:r>
        <w:lastRenderedPageBreak/>
        <w:br w:type="page"/>
      </w:r>
    </w:p>
    <w:p w14:paraId="0000001B" w14:textId="77777777" w:rsidR="00EE4925" w:rsidRDefault="00EE4925"/>
    <w:sectPr w:rsidR="00EE4925">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C0F28" w14:textId="77777777" w:rsidR="00612D66" w:rsidRDefault="00612D66">
      <w:pPr>
        <w:spacing w:after="0"/>
      </w:pPr>
      <w:r>
        <w:separator/>
      </w:r>
    </w:p>
  </w:endnote>
  <w:endnote w:type="continuationSeparator" w:id="0">
    <w:p w14:paraId="2E9FCEA0" w14:textId="77777777" w:rsidR="00612D66" w:rsidRDefault="00612D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0" w14:textId="77777777" w:rsidR="00EE4925" w:rsidRDefault="00EE4925">
    <w:pPr>
      <w:tabs>
        <w:tab w:val="center" w:pos="4513"/>
        <w:tab w:val="right" w:pos="9026"/>
      </w:tabs>
      <w:spacing w:after="0"/>
      <w:rPr>
        <w:rFonts w:ascii="Arial" w:eastAsia="Arial" w:hAnsi="Arial" w:cs="Arial"/>
        <w:sz w:val="20"/>
        <w:szCs w:val="20"/>
      </w:rPr>
    </w:pPr>
  </w:p>
  <w:p w14:paraId="00000021" w14:textId="77777777" w:rsidR="00EE4925" w:rsidRDefault="00D628C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RM6013 - Public Sector Vehicle Hire Solutions</w:t>
    </w:r>
  </w:p>
  <w:p w14:paraId="00000022" w14:textId="77777777" w:rsidR="00EE4925" w:rsidRDefault="00D628C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75FAF">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00000023" w14:textId="77777777" w:rsidR="00EE4925" w:rsidRDefault="00D628C0">
    <w:pPr>
      <w:tabs>
        <w:tab w:val="center" w:pos="4513"/>
        <w:tab w:val="right" w:pos="9026"/>
      </w:tabs>
      <w:spacing w:after="0"/>
    </w:pPr>
    <w:r>
      <w:rPr>
        <w:rFonts w:ascii="Arial" w:eastAsia="Arial" w:hAnsi="Arial" w:cs="Arial"/>
        <w:sz w:val="20"/>
        <w:szCs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7" w14:textId="77777777" w:rsidR="00EE4925" w:rsidRDefault="00EE4925">
    <w:pPr>
      <w:tabs>
        <w:tab w:val="center" w:pos="4513"/>
        <w:tab w:val="right" w:pos="9026"/>
      </w:tabs>
      <w:spacing w:after="0"/>
      <w:rPr>
        <w:rFonts w:ascii="Arial" w:eastAsia="Arial" w:hAnsi="Arial" w:cs="Arial"/>
        <w:color w:val="A6A6A6"/>
        <w:sz w:val="20"/>
        <w:szCs w:val="20"/>
      </w:rPr>
    </w:pPr>
  </w:p>
  <w:p w14:paraId="00000028" w14:textId="77777777" w:rsidR="00EE4925" w:rsidRDefault="00D628C0">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0000029" w14:textId="77777777" w:rsidR="00EE4925" w:rsidRDefault="00D628C0">
    <w:pPr>
      <w:pBdr>
        <w:top w:val="nil"/>
        <w:left w:val="nil"/>
        <w:bottom w:val="nil"/>
        <w:right w:val="nil"/>
        <w:between w:val="nil"/>
      </w:pBd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000002A" w14:textId="77777777" w:rsidR="00EE4925" w:rsidRDefault="00D628C0">
    <w:pPr>
      <w:pBdr>
        <w:top w:val="nil"/>
        <w:left w:val="nil"/>
        <w:bottom w:val="nil"/>
        <w:right w:val="nil"/>
        <w:between w:val="nil"/>
      </w:pBdr>
      <w:tabs>
        <w:tab w:val="center" w:pos="4513"/>
        <w:tab w:val="right" w:pos="9026"/>
      </w:tabs>
      <w:spacing w:after="0"/>
      <w:rPr>
        <w:color w:val="A6A6A6"/>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D46FD" w14:textId="77777777" w:rsidR="00612D66" w:rsidRDefault="00612D66">
      <w:pPr>
        <w:spacing w:after="0"/>
      </w:pPr>
      <w:r>
        <w:separator/>
      </w:r>
    </w:p>
  </w:footnote>
  <w:footnote w:type="continuationSeparator" w:id="0">
    <w:p w14:paraId="0CE7FEEC" w14:textId="77777777" w:rsidR="00612D66" w:rsidRDefault="00612D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1C" w14:textId="77777777" w:rsidR="00EE4925" w:rsidRDefault="00D628C0">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Call-Off Schedule 3 (Continuous Improvement)</w:t>
    </w:r>
  </w:p>
  <w:p w14:paraId="0000001D" w14:textId="77777777" w:rsidR="00EE4925" w:rsidRDefault="00D628C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Call-Off Ref:</w:t>
    </w:r>
  </w:p>
  <w:p w14:paraId="0000001E" w14:textId="3EF43692" w:rsidR="00EE4925" w:rsidRDefault="00D628C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E75FAF">
      <w:rPr>
        <w:rFonts w:ascii="Arial" w:eastAsia="Arial" w:hAnsi="Arial" w:cs="Arial"/>
        <w:color w:val="000000"/>
        <w:sz w:val="20"/>
        <w:szCs w:val="20"/>
      </w:rPr>
      <w:t>2019</w:t>
    </w:r>
  </w:p>
  <w:p w14:paraId="0000001F" w14:textId="77777777" w:rsidR="00EE4925" w:rsidRDefault="00EE4925">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4" w14:textId="77777777" w:rsidR="00EE4925" w:rsidRDefault="00EE4925">
    <w:pPr>
      <w:pBdr>
        <w:top w:val="nil"/>
        <w:left w:val="nil"/>
        <w:bottom w:val="nil"/>
        <w:right w:val="nil"/>
        <w:between w:val="nil"/>
      </w:pBdr>
      <w:tabs>
        <w:tab w:val="center" w:pos="4513"/>
        <w:tab w:val="right" w:pos="9026"/>
      </w:tabs>
      <w:spacing w:after="0"/>
      <w:rPr>
        <w:color w:val="000000"/>
      </w:rPr>
    </w:pPr>
  </w:p>
  <w:p w14:paraId="00000025" w14:textId="77777777" w:rsidR="00EE4925" w:rsidRDefault="00EE4925">
    <w:pPr>
      <w:pBdr>
        <w:top w:val="nil"/>
        <w:left w:val="nil"/>
        <w:bottom w:val="nil"/>
        <w:right w:val="nil"/>
        <w:between w:val="nil"/>
      </w:pBdr>
      <w:tabs>
        <w:tab w:val="center" w:pos="4513"/>
        <w:tab w:val="right" w:pos="9026"/>
      </w:tabs>
      <w:spacing w:after="0"/>
      <w:rPr>
        <w:color w:val="000000"/>
      </w:rPr>
    </w:pPr>
  </w:p>
  <w:p w14:paraId="00000026" w14:textId="77777777" w:rsidR="00EE4925" w:rsidRDefault="00EE4925">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6A44F0"/>
    <w:multiLevelType w:val="multilevel"/>
    <w:tmpl w:val="EC4CCD2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925"/>
    <w:rsid w:val="00155D92"/>
    <w:rsid w:val="00612D66"/>
    <w:rsid w:val="00A52F88"/>
    <w:rsid w:val="00D628C0"/>
    <w:rsid w:val="00E75FAF"/>
    <w:rsid w:val="00EE49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06A275-298A-482F-A307-272223C2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E75FAF"/>
    <w:pPr>
      <w:tabs>
        <w:tab w:val="center" w:pos="4513"/>
        <w:tab w:val="right" w:pos="9026"/>
      </w:tabs>
      <w:spacing w:after="0"/>
    </w:pPr>
  </w:style>
  <w:style w:type="character" w:customStyle="1" w:styleId="HeaderChar">
    <w:name w:val="Header Char"/>
    <w:basedOn w:val="DefaultParagraphFont"/>
    <w:link w:val="Header"/>
    <w:uiPriority w:val="99"/>
    <w:rsid w:val="00E75FAF"/>
  </w:style>
  <w:style w:type="paragraph" w:styleId="Footer">
    <w:name w:val="footer"/>
    <w:basedOn w:val="Normal"/>
    <w:link w:val="FooterChar"/>
    <w:uiPriority w:val="99"/>
    <w:unhideWhenUsed/>
    <w:rsid w:val="00E75FAF"/>
    <w:pPr>
      <w:tabs>
        <w:tab w:val="center" w:pos="4513"/>
        <w:tab w:val="right" w:pos="9026"/>
      </w:tabs>
      <w:spacing w:after="0"/>
    </w:pPr>
  </w:style>
  <w:style w:type="character" w:customStyle="1" w:styleId="FooterChar">
    <w:name w:val="Footer Char"/>
    <w:basedOn w:val="DefaultParagraphFont"/>
    <w:link w:val="Footer"/>
    <w:uiPriority w:val="99"/>
    <w:rsid w:val="00E75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729</Words>
  <Characters>4158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Gavin Scott</cp:lastModifiedBy>
  <cp:revision>3</cp:revision>
  <dcterms:created xsi:type="dcterms:W3CDTF">2019-04-05T14:34:00Z</dcterms:created>
  <dcterms:modified xsi:type="dcterms:W3CDTF">2019-04-05T14:34:00Z</dcterms:modified>
</cp:coreProperties>
</file>